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511"/>
        <w:tblW w:w="15333" w:type="dxa"/>
        <w:tblLook w:val="04A0" w:firstRow="1" w:lastRow="0" w:firstColumn="1" w:lastColumn="0" w:noHBand="0" w:noVBand="1"/>
      </w:tblPr>
      <w:tblGrid>
        <w:gridCol w:w="4957"/>
        <w:gridCol w:w="2930"/>
        <w:gridCol w:w="7446"/>
      </w:tblGrid>
      <w:tr w:rsidR="00745F7A" w14:paraId="2AB6FEA7" w14:textId="77777777" w:rsidTr="00B0258B">
        <w:trPr>
          <w:trHeight w:val="670"/>
        </w:trPr>
        <w:tc>
          <w:tcPr>
            <w:tcW w:w="4957" w:type="dxa"/>
          </w:tcPr>
          <w:p w14:paraId="0ADA7646" w14:textId="77777777" w:rsidR="00DF03B0" w:rsidRPr="00663245" w:rsidRDefault="00DF03B0" w:rsidP="00B0258B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>Book or Article Title.</w:t>
            </w:r>
          </w:p>
        </w:tc>
        <w:tc>
          <w:tcPr>
            <w:tcW w:w="2930" w:type="dxa"/>
          </w:tcPr>
          <w:p w14:paraId="79F809BB" w14:textId="77777777" w:rsidR="00DF03B0" w:rsidRPr="00663245" w:rsidRDefault="00DF03B0" w:rsidP="00B0258B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>Suitable age or year group.</w:t>
            </w:r>
          </w:p>
        </w:tc>
        <w:tc>
          <w:tcPr>
            <w:tcW w:w="7446" w:type="dxa"/>
          </w:tcPr>
          <w:p w14:paraId="3B9A54E1" w14:textId="77777777" w:rsidR="00DF03B0" w:rsidRPr="00663245" w:rsidRDefault="00DF03B0" w:rsidP="00B0258B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 xml:space="preserve">Why it is recommended. </w:t>
            </w:r>
          </w:p>
        </w:tc>
      </w:tr>
      <w:tr w:rsidR="00745F7A" w14:paraId="19BA099E" w14:textId="77777777" w:rsidTr="00B0258B">
        <w:trPr>
          <w:trHeight w:val="1318"/>
        </w:trPr>
        <w:tc>
          <w:tcPr>
            <w:tcW w:w="4957" w:type="dxa"/>
          </w:tcPr>
          <w:p w14:paraId="12A4319C" w14:textId="73CED334" w:rsidR="00DF03B0" w:rsidRDefault="005741C5" w:rsidP="00B0258B">
            <w:pPr>
              <w:rPr>
                <w:sz w:val="28"/>
                <w:szCs w:val="28"/>
              </w:rPr>
            </w:pPr>
            <w:r w:rsidRPr="005741C5">
              <w:rPr>
                <w:sz w:val="28"/>
                <w:szCs w:val="28"/>
              </w:rPr>
              <w:drawing>
                <wp:anchor distT="0" distB="0" distL="114300" distR="114300" simplePos="0" relativeHeight="251652608" behindDoc="1" locked="0" layoutInCell="1" allowOverlap="1" wp14:anchorId="1BEE34E0" wp14:editId="564A4D5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086653" cy="1080000"/>
                  <wp:effectExtent l="0" t="0" r="0" b="6350"/>
                  <wp:wrapTight wrapText="bothSides">
                    <wp:wrapPolygon edited="0">
                      <wp:start x="0" y="0"/>
                      <wp:lineTo x="0" y="21346"/>
                      <wp:lineTo x="21209" y="21346"/>
                      <wp:lineTo x="21209" y="0"/>
                      <wp:lineTo x="0" y="0"/>
                    </wp:wrapPolygon>
                  </wp:wrapTight>
                  <wp:docPr id="5936282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62825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65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</w:t>
            </w:r>
            <w:r w:rsidR="006C08DA">
              <w:rPr>
                <w:sz w:val="28"/>
                <w:szCs w:val="28"/>
              </w:rPr>
              <w:t>The Healthy Lunchbox by F Beckett</w:t>
            </w:r>
          </w:p>
          <w:p w14:paraId="49540803" w14:textId="20537F6E" w:rsidR="006C08DA" w:rsidRPr="00FC1654" w:rsidRDefault="006C08DA" w:rsidP="00B0258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14:paraId="37C42F89" w14:textId="709CC5E5" w:rsidR="00E642B5" w:rsidRPr="00FC1654" w:rsidRDefault="00C552B0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ages for supported shared reading. </w:t>
            </w:r>
          </w:p>
        </w:tc>
        <w:tc>
          <w:tcPr>
            <w:tcW w:w="7446" w:type="dxa"/>
          </w:tcPr>
          <w:p w14:paraId="7C606971" w14:textId="032558F1" w:rsidR="00DF03B0" w:rsidRPr="00FC1654" w:rsidRDefault="00C552B0" w:rsidP="00B0258B">
            <w:pPr>
              <w:spacing w:before="100" w:beforeAutospacing="1" w:after="100" w:afterAutospacing="1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Offers suggestions for tasty lunchbox options. Ideas about what children from other countries</w:t>
            </w:r>
            <w:r w:rsidR="00CA1403">
              <w:rPr>
                <w:sz w:val="28"/>
                <w:szCs w:val="28"/>
              </w:rPr>
              <w:t xml:space="preserve"> eat. Ideas for fussy eaters. </w:t>
            </w:r>
          </w:p>
        </w:tc>
      </w:tr>
      <w:tr w:rsidR="00745F7A" w14:paraId="78962BD5" w14:textId="77777777" w:rsidTr="00B0258B">
        <w:trPr>
          <w:trHeight w:val="1777"/>
        </w:trPr>
        <w:tc>
          <w:tcPr>
            <w:tcW w:w="4957" w:type="dxa"/>
          </w:tcPr>
          <w:p w14:paraId="56A020DB" w14:textId="77777777" w:rsidR="00DF03B0" w:rsidRDefault="00725764" w:rsidP="00B0258B">
            <w:pPr>
              <w:rPr>
                <w:sz w:val="28"/>
                <w:szCs w:val="28"/>
              </w:rPr>
            </w:pPr>
            <w:r w:rsidRPr="00725764">
              <w:rPr>
                <w:sz w:val="28"/>
                <w:szCs w:val="28"/>
              </w:rPr>
              <w:drawing>
                <wp:anchor distT="0" distB="0" distL="114300" distR="114300" simplePos="0" relativeHeight="251654656" behindDoc="1" locked="0" layoutInCell="1" allowOverlap="1" wp14:anchorId="4B646494" wp14:editId="0FB89C9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1120775" cy="652780"/>
                  <wp:effectExtent l="0" t="0" r="3175" b="0"/>
                  <wp:wrapTight wrapText="bothSides">
                    <wp:wrapPolygon edited="0">
                      <wp:start x="0" y="0"/>
                      <wp:lineTo x="0" y="20802"/>
                      <wp:lineTo x="21294" y="20802"/>
                      <wp:lineTo x="21294" y="0"/>
                      <wp:lineTo x="0" y="0"/>
                    </wp:wrapPolygon>
                  </wp:wrapTight>
                  <wp:docPr id="8609111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911107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Website:</w:t>
            </w:r>
          </w:p>
          <w:p w14:paraId="5814939E" w14:textId="77777777" w:rsidR="00725764" w:rsidRDefault="00725764" w:rsidP="00B0258B">
            <w:pPr>
              <w:rPr>
                <w:sz w:val="28"/>
                <w:szCs w:val="28"/>
              </w:rPr>
            </w:pPr>
            <w:hyperlink r:id="rId8" w:history="1">
              <w:r w:rsidRPr="00170141">
                <w:rPr>
                  <w:rStyle w:val="Hyperlink"/>
                  <w:sz w:val="28"/>
                  <w:szCs w:val="28"/>
                </w:rPr>
                <w:t>www.foodafactofliffe.org.uk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110FA5BA" w14:textId="09FFA8C1" w:rsidR="00725764" w:rsidRPr="00FC1654" w:rsidRDefault="00725764" w:rsidP="00B0258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14:paraId="0E2755F9" w14:textId="4DDE7F78" w:rsidR="00DF03B0" w:rsidRPr="00FC1654" w:rsidRDefault="00725764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ages</w:t>
            </w:r>
            <w:r w:rsidR="00765ED8">
              <w:rPr>
                <w:sz w:val="28"/>
                <w:szCs w:val="28"/>
              </w:rPr>
              <w:t xml:space="preserve"> (3-16). Includes interactive games, quizzes and articles. </w:t>
            </w:r>
          </w:p>
        </w:tc>
        <w:tc>
          <w:tcPr>
            <w:tcW w:w="7446" w:type="dxa"/>
          </w:tcPr>
          <w:p w14:paraId="1619D893" w14:textId="18420AC2" w:rsidR="00DF03B0" w:rsidRPr="00FC1654" w:rsidRDefault="00CB525F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Huge amount or resources in different formats</w:t>
            </w:r>
            <w:r w:rsidR="00366407">
              <w:rPr>
                <w:sz w:val="28"/>
                <w:szCs w:val="28"/>
              </w:rPr>
              <w:t xml:space="preserve">; where food is sourced, it’s benefits and skills needed to cook, as well as recipes. </w:t>
            </w:r>
          </w:p>
        </w:tc>
      </w:tr>
      <w:tr w:rsidR="00745F7A" w14:paraId="051B41B4" w14:textId="77777777" w:rsidTr="00B0258B">
        <w:trPr>
          <w:trHeight w:val="1689"/>
        </w:trPr>
        <w:tc>
          <w:tcPr>
            <w:tcW w:w="4957" w:type="dxa"/>
          </w:tcPr>
          <w:p w14:paraId="4FD01926" w14:textId="509FF242" w:rsidR="00826B8E" w:rsidRDefault="006777C8" w:rsidP="00B0258B">
            <w:pPr>
              <w:rPr>
                <w:sz w:val="28"/>
                <w:szCs w:val="28"/>
              </w:rPr>
            </w:pPr>
            <w:r w:rsidRPr="006777C8">
              <w:rPr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 wp14:anchorId="46FEF5AE" wp14:editId="70660F38">
                  <wp:simplePos x="0" y="0"/>
                  <wp:positionH relativeFrom="column">
                    <wp:posOffset>929186</wp:posOffset>
                  </wp:positionH>
                  <wp:positionV relativeFrom="paragraph">
                    <wp:posOffset>272</wp:posOffset>
                  </wp:positionV>
                  <wp:extent cx="1076325" cy="523875"/>
                  <wp:effectExtent l="0" t="0" r="9525" b="9525"/>
                  <wp:wrapTight wrapText="bothSides">
                    <wp:wrapPolygon edited="0">
                      <wp:start x="0" y="0"/>
                      <wp:lineTo x="0" y="21207"/>
                      <wp:lineTo x="21409" y="21207"/>
                      <wp:lineTo x="21409" y="0"/>
                      <wp:lineTo x="0" y="0"/>
                    </wp:wrapPolygon>
                  </wp:wrapTight>
                  <wp:docPr id="10043872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87263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6B8E" w:rsidRPr="00826B8E">
              <w:rPr>
                <w:sz w:val="28"/>
                <w:szCs w:val="28"/>
              </w:rPr>
              <w:drawing>
                <wp:anchor distT="0" distB="0" distL="114300" distR="114300" simplePos="0" relativeHeight="251662848" behindDoc="1" locked="0" layoutInCell="1" allowOverlap="1" wp14:anchorId="53A3F253" wp14:editId="07B13D72">
                  <wp:simplePos x="0" y="0"/>
                  <wp:positionH relativeFrom="column">
                    <wp:posOffset>-6441</wp:posOffset>
                  </wp:positionH>
                  <wp:positionV relativeFrom="paragraph">
                    <wp:posOffset>544</wp:posOffset>
                  </wp:positionV>
                  <wp:extent cx="936171" cy="549887"/>
                  <wp:effectExtent l="0" t="0" r="0" b="3175"/>
                  <wp:wrapTight wrapText="bothSides">
                    <wp:wrapPolygon edited="0">
                      <wp:start x="0" y="0"/>
                      <wp:lineTo x="0" y="20976"/>
                      <wp:lineTo x="21102" y="20976"/>
                      <wp:lineTo x="21102" y="0"/>
                      <wp:lineTo x="0" y="0"/>
                    </wp:wrapPolygon>
                  </wp:wrapTight>
                  <wp:docPr id="10754614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461419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171" cy="549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</w:t>
            </w:r>
          </w:p>
          <w:p w14:paraId="67C70AB0" w14:textId="1EE90EA7" w:rsidR="00DF03B0" w:rsidRDefault="00826B8E" w:rsidP="00B0258B">
            <w:pPr>
              <w:rPr>
                <w:sz w:val="28"/>
                <w:szCs w:val="28"/>
              </w:rPr>
            </w:pPr>
            <w:hyperlink r:id="rId11" w:history="1">
              <w:r w:rsidRPr="00170141">
                <w:rPr>
                  <w:rStyle w:val="Hyperlink"/>
                  <w:sz w:val="28"/>
                  <w:szCs w:val="28"/>
                </w:rPr>
                <w:t>https://www.nhs.uk/healthier-families/</w:t>
              </w:r>
            </w:hyperlink>
            <w:r w:rsidR="00C80EA2">
              <w:rPr>
                <w:sz w:val="28"/>
                <w:szCs w:val="28"/>
              </w:rPr>
              <w:t xml:space="preserve"> </w:t>
            </w:r>
          </w:p>
          <w:p w14:paraId="15B6C099" w14:textId="77777777" w:rsidR="00C80EA2" w:rsidRDefault="00C80EA2" w:rsidP="00B0258B">
            <w:pPr>
              <w:rPr>
                <w:sz w:val="28"/>
                <w:szCs w:val="28"/>
              </w:rPr>
            </w:pPr>
          </w:p>
          <w:p w14:paraId="4456BAD0" w14:textId="7507901C" w:rsidR="00826B8E" w:rsidRPr="00FC1654" w:rsidRDefault="00826B8E" w:rsidP="00B0258B">
            <w:pPr>
              <w:rPr>
                <w:sz w:val="28"/>
                <w:szCs w:val="28"/>
              </w:rPr>
            </w:pPr>
            <w:hyperlink r:id="rId12" w:history="1">
              <w:r w:rsidRPr="00170141">
                <w:rPr>
                  <w:rStyle w:val="Hyperlink"/>
                  <w:sz w:val="28"/>
                  <w:szCs w:val="28"/>
                </w:rPr>
                <w:t>https://www.nhs.uk/healthier-families/recipes/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30" w:type="dxa"/>
          </w:tcPr>
          <w:p w14:paraId="76FD4AB3" w14:textId="5E76953B" w:rsidR="00DF03B0" w:rsidRPr="00FC1654" w:rsidRDefault="006777C8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ages for supported shared reading.</w:t>
            </w:r>
          </w:p>
        </w:tc>
        <w:tc>
          <w:tcPr>
            <w:tcW w:w="7446" w:type="dxa"/>
          </w:tcPr>
          <w:p w14:paraId="6E27BA19" w14:textId="1D55CB3C" w:rsidR="00DF03B0" w:rsidRPr="00FC1654" w:rsidRDefault="00BC173D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NHS guide to a healthy lifestyle for children and families. Better Health</w:t>
            </w:r>
            <w:r w:rsidR="00A76012">
              <w:rPr>
                <w:sz w:val="28"/>
                <w:szCs w:val="28"/>
              </w:rPr>
              <w:t xml:space="preserve">, child friendly recipes. </w:t>
            </w:r>
          </w:p>
        </w:tc>
      </w:tr>
      <w:tr w:rsidR="00DF03B0" w14:paraId="0F9374C1" w14:textId="77777777" w:rsidTr="00B0258B">
        <w:trPr>
          <w:trHeight w:val="1982"/>
        </w:trPr>
        <w:tc>
          <w:tcPr>
            <w:tcW w:w="4957" w:type="dxa"/>
          </w:tcPr>
          <w:p w14:paraId="01B44A2C" w14:textId="21339EDB" w:rsidR="008A34D3" w:rsidRPr="002B7073" w:rsidRDefault="00E93D33" w:rsidP="00B0258B">
            <w:pPr>
              <w:rPr>
                <w:sz w:val="28"/>
                <w:szCs w:val="28"/>
              </w:rPr>
            </w:pPr>
            <w:r w:rsidRPr="00E93D33">
              <w:rPr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3BB98B20" wp14:editId="45D460B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50555" cy="1080000"/>
                  <wp:effectExtent l="0" t="0" r="2540" b="6350"/>
                  <wp:wrapTight wrapText="bothSides">
                    <wp:wrapPolygon edited="0">
                      <wp:start x="0" y="0"/>
                      <wp:lineTo x="0" y="21346"/>
                      <wp:lineTo x="21225" y="21346"/>
                      <wp:lineTo x="21225" y="0"/>
                      <wp:lineTo x="0" y="0"/>
                    </wp:wrapPolygon>
                  </wp:wrapTight>
                  <wp:docPr id="11569223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922384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5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93D33">
              <w:rPr>
                <w:sz w:val="28"/>
                <w:szCs w:val="28"/>
              </w:rPr>
              <w:t xml:space="preserve"> </w:t>
            </w:r>
            <w:r w:rsidR="00A76012">
              <w:rPr>
                <w:sz w:val="28"/>
                <w:szCs w:val="28"/>
              </w:rPr>
              <w:t xml:space="preserve">The world in my kitchen by Sally Brown and Kate Morris </w:t>
            </w:r>
          </w:p>
        </w:tc>
        <w:tc>
          <w:tcPr>
            <w:tcW w:w="2930" w:type="dxa"/>
          </w:tcPr>
          <w:p w14:paraId="7C8E1ACD" w14:textId="5ACF58B4" w:rsidR="00DF03B0" w:rsidRDefault="00467C11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ages</w:t>
            </w:r>
          </w:p>
        </w:tc>
        <w:tc>
          <w:tcPr>
            <w:tcW w:w="7446" w:type="dxa"/>
          </w:tcPr>
          <w:p w14:paraId="72A719BE" w14:textId="4D1DDD57" w:rsidR="00330766" w:rsidRDefault="00467C11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Recipes from around the world, which are nicely illustrated with lists of ingredients, equipment</w:t>
            </w:r>
            <w:r w:rsidR="00FC6E01">
              <w:rPr>
                <w:sz w:val="28"/>
                <w:szCs w:val="28"/>
              </w:rPr>
              <w:t xml:space="preserve"> and</w:t>
            </w:r>
            <w:r>
              <w:rPr>
                <w:sz w:val="28"/>
                <w:szCs w:val="28"/>
              </w:rPr>
              <w:t xml:space="preserve"> facts about</w:t>
            </w:r>
            <w:r w:rsidR="00FC6E01">
              <w:rPr>
                <w:sz w:val="28"/>
                <w:szCs w:val="28"/>
              </w:rPr>
              <w:t xml:space="preserve"> Asia, Africa, North America, Australasia, Europe and South America. </w:t>
            </w:r>
          </w:p>
        </w:tc>
      </w:tr>
    </w:tbl>
    <w:p w14:paraId="60AE303A" w14:textId="50587EB6" w:rsidR="66BB8E9F" w:rsidRDefault="66BB8E9F" w:rsidP="5FA953B3"/>
    <w:p w14:paraId="36E601E3" w14:textId="421C4DD5" w:rsidR="00D54444" w:rsidRDefault="00D54444"/>
    <w:sectPr w:rsidR="00D54444" w:rsidSect="00165475">
      <w:headerReference w:type="default" r:id="rId14"/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6E6D7" w14:textId="77777777" w:rsidR="004F386C" w:rsidRDefault="004F386C" w:rsidP="00576822">
      <w:pPr>
        <w:spacing w:after="0" w:line="240" w:lineRule="auto"/>
      </w:pPr>
      <w:r>
        <w:separator/>
      </w:r>
    </w:p>
  </w:endnote>
  <w:endnote w:type="continuationSeparator" w:id="0">
    <w:p w14:paraId="613E7776" w14:textId="77777777" w:rsidR="004F386C" w:rsidRDefault="004F386C" w:rsidP="0057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A6E3" w14:textId="3AD5F27D" w:rsidR="00576822" w:rsidRDefault="00576822">
    <w:pPr>
      <w:pStyle w:val="Footer"/>
      <w:jc w:val="center"/>
      <w:rPr>
        <w:caps/>
        <w:noProof/>
        <w:color w:val="156082" w:themeColor="accent1"/>
      </w:rPr>
    </w:pPr>
    <w:r w:rsidRPr="004F6A34">
      <w:rPr>
        <w:noProof/>
      </w:rPr>
      <w:drawing>
        <wp:anchor distT="0" distB="0" distL="114300" distR="114300" simplePos="0" relativeHeight="251640320" behindDoc="0" locked="0" layoutInCell="1" allowOverlap="1" wp14:anchorId="3CC47BA7" wp14:editId="7F26C8B1">
          <wp:simplePos x="0" y="0"/>
          <wp:positionH relativeFrom="margin">
            <wp:align>center</wp:align>
          </wp:positionH>
          <wp:positionV relativeFrom="page">
            <wp:posOffset>6783887</wp:posOffset>
          </wp:positionV>
          <wp:extent cx="1850299" cy="646631"/>
          <wp:effectExtent l="0" t="0" r="0" b="1270"/>
          <wp:wrapNone/>
          <wp:docPr id="1811807343" name="Picture 1" descr="A line drawing of a group of book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807343" name="Picture 1" descr="A line drawing of a group of book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299" cy="646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FAF716B" w14:textId="77777777" w:rsidR="00576822" w:rsidRDefault="00576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0EAA0" w14:textId="77777777" w:rsidR="004F386C" w:rsidRDefault="004F386C" w:rsidP="00576822">
      <w:pPr>
        <w:spacing w:after="0" w:line="240" w:lineRule="auto"/>
      </w:pPr>
      <w:r>
        <w:separator/>
      </w:r>
    </w:p>
  </w:footnote>
  <w:footnote w:type="continuationSeparator" w:id="0">
    <w:p w14:paraId="0AEEB2C9" w14:textId="77777777" w:rsidR="004F386C" w:rsidRDefault="004F386C" w:rsidP="0057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D97A" w14:textId="0A29E6DD" w:rsidR="00A875DD" w:rsidRDefault="00A875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4E335E39" wp14:editId="6CCDD820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8344535" cy="821690"/>
              <wp:effectExtent l="0" t="0" r="0" b="2540"/>
              <wp:wrapTight wrapText="bothSides">
                <wp:wrapPolygon edited="0">
                  <wp:start x="112" y="0"/>
                  <wp:lineTo x="112" y="21078"/>
                  <wp:lineTo x="21411" y="21078"/>
                  <wp:lineTo x="21411" y="0"/>
                  <wp:lineTo x="112" y="0"/>
                </wp:wrapPolygon>
              </wp:wrapTight>
              <wp:docPr id="185849309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4535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AB77D" w14:textId="65027C7F" w:rsidR="00A875DD" w:rsidRPr="00794D8B" w:rsidRDefault="00A875DD" w:rsidP="00A875DD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94D8B"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Suggested extended reading list for </w:t>
                          </w:r>
                          <w:r w:rsidR="00F23496"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Food Technology.</w:t>
                          </w:r>
                          <w:r w:rsidR="00794D8B" w:rsidRPr="00794D8B"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35E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75pt;width:657.05pt;height:64.7pt;z-index:-2516730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" filled="f" stroked="f">
              <v:textbox style="mso-fit-shape-to-text:t">
                <w:txbxContent>
                  <w:p w14:paraId="580AB77D" w14:textId="65027C7F" w:rsidR="00A875DD" w:rsidRPr="00794D8B" w:rsidRDefault="00A875DD" w:rsidP="00A875DD">
                    <w:pPr>
                      <w:jc w:val="center"/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94D8B"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Suggested extended reading list for </w:t>
                    </w:r>
                    <w:r w:rsidR="00F23496"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Food Technology.</w:t>
                    </w:r>
                    <w:r w:rsidR="00794D8B" w:rsidRPr="00794D8B"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14:paraId="11A9BD2D" w14:textId="77777777" w:rsidR="00A875DD" w:rsidRDefault="00A87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34"/>
    <w:rsid w:val="00063536"/>
    <w:rsid w:val="00080A87"/>
    <w:rsid w:val="000C7825"/>
    <w:rsid w:val="00120806"/>
    <w:rsid w:val="00142EAD"/>
    <w:rsid w:val="00165475"/>
    <w:rsid w:val="001741C3"/>
    <w:rsid w:val="001A337B"/>
    <w:rsid w:val="001D4077"/>
    <w:rsid w:val="001F1807"/>
    <w:rsid w:val="00203A1E"/>
    <w:rsid w:val="00220E9A"/>
    <w:rsid w:val="0022742C"/>
    <w:rsid w:val="002B7073"/>
    <w:rsid w:val="002C0FAC"/>
    <w:rsid w:val="002C22FE"/>
    <w:rsid w:val="002E3BCB"/>
    <w:rsid w:val="002F678F"/>
    <w:rsid w:val="00307BF5"/>
    <w:rsid w:val="00330766"/>
    <w:rsid w:val="003545F5"/>
    <w:rsid w:val="00366407"/>
    <w:rsid w:val="00386264"/>
    <w:rsid w:val="003E3E7A"/>
    <w:rsid w:val="00411C66"/>
    <w:rsid w:val="0041685E"/>
    <w:rsid w:val="004207C7"/>
    <w:rsid w:val="00433FB0"/>
    <w:rsid w:val="004360CA"/>
    <w:rsid w:val="00440772"/>
    <w:rsid w:val="00467C11"/>
    <w:rsid w:val="004801E8"/>
    <w:rsid w:val="004C280C"/>
    <w:rsid w:val="004D1434"/>
    <w:rsid w:val="004E2310"/>
    <w:rsid w:val="004F386C"/>
    <w:rsid w:val="004F6A34"/>
    <w:rsid w:val="00520359"/>
    <w:rsid w:val="00523F02"/>
    <w:rsid w:val="005303C4"/>
    <w:rsid w:val="0055454C"/>
    <w:rsid w:val="00564AE1"/>
    <w:rsid w:val="005741C5"/>
    <w:rsid w:val="00576822"/>
    <w:rsid w:val="00584DBA"/>
    <w:rsid w:val="00587E5A"/>
    <w:rsid w:val="005A0830"/>
    <w:rsid w:val="005D76CD"/>
    <w:rsid w:val="005F478A"/>
    <w:rsid w:val="0060529A"/>
    <w:rsid w:val="00641E18"/>
    <w:rsid w:val="00663245"/>
    <w:rsid w:val="00667F46"/>
    <w:rsid w:val="006777C8"/>
    <w:rsid w:val="00677FFB"/>
    <w:rsid w:val="006C08DA"/>
    <w:rsid w:val="006C2BD3"/>
    <w:rsid w:val="006E5B87"/>
    <w:rsid w:val="007055EB"/>
    <w:rsid w:val="00725764"/>
    <w:rsid w:val="00745F7A"/>
    <w:rsid w:val="00765ED8"/>
    <w:rsid w:val="00794D8B"/>
    <w:rsid w:val="00796E54"/>
    <w:rsid w:val="007B7C9D"/>
    <w:rsid w:val="007C0C7C"/>
    <w:rsid w:val="007D6448"/>
    <w:rsid w:val="0081441F"/>
    <w:rsid w:val="00826B8E"/>
    <w:rsid w:val="00827A2C"/>
    <w:rsid w:val="00830C35"/>
    <w:rsid w:val="008435C7"/>
    <w:rsid w:val="00850CAF"/>
    <w:rsid w:val="008A34D3"/>
    <w:rsid w:val="008D43EC"/>
    <w:rsid w:val="008E3577"/>
    <w:rsid w:val="008F29F9"/>
    <w:rsid w:val="008F48AD"/>
    <w:rsid w:val="00900B02"/>
    <w:rsid w:val="0094278C"/>
    <w:rsid w:val="00977F37"/>
    <w:rsid w:val="009903AE"/>
    <w:rsid w:val="009A78D6"/>
    <w:rsid w:val="009C3C0B"/>
    <w:rsid w:val="009D4F71"/>
    <w:rsid w:val="009E6EA3"/>
    <w:rsid w:val="00A033CD"/>
    <w:rsid w:val="00A602AC"/>
    <w:rsid w:val="00A63930"/>
    <w:rsid w:val="00A76012"/>
    <w:rsid w:val="00A85FA2"/>
    <w:rsid w:val="00A875DD"/>
    <w:rsid w:val="00AA05AD"/>
    <w:rsid w:val="00B0258B"/>
    <w:rsid w:val="00B31C15"/>
    <w:rsid w:val="00B56A7E"/>
    <w:rsid w:val="00B731DE"/>
    <w:rsid w:val="00B82D20"/>
    <w:rsid w:val="00B84F70"/>
    <w:rsid w:val="00BA13D7"/>
    <w:rsid w:val="00BA740B"/>
    <w:rsid w:val="00BC173D"/>
    <w:rsid w:val="00BE2233"/>
    <w:rsid w:val="00C348D9"/>
    <w:rsid w:val="00C51D97"/>
    <w:rsid w:val="00C54CD0"/>
    <w:rsid w:val="00C552B0"/>
    <w:rsid w:val="00C6008C"/>
    <w:rsid w:val="00C63243"/>
    <w:rsid w:val="00C65751"/>
    <w:rsid w:val="00C80EA2"/>
    <w:rsid w:val="00CA1403"/>
    <w:rsid w:val="00CA2DD9"/>
    <w:rsid w:val="00CA496E"/>
    <w:rsid w:val="00CB525F"/>
    <w:rsid w:val="00D122EF"/>
    <w:rsid w:val="00D54444"/>
    <w:rsid w:val="00D979F7"/>
    <w:rsid w:val="00DA7999"/>
    <w:rsid w:val="00DF03B0"/>
    <w:rsid w:val="00E2093E"/>
    <w:rsid w:val="00E21B29"/>
    <w:rsid w:val="00E23252"/>
    <w:rsid w:val="00E46C62"/>
    <w:rsid w:val="00E535F8"/>
    <w:rsid w:val="00E642B5"/>
    <w:rsid w:val="00E93D33"/>
    <w:rsid w:val="00F23496"/>
    <w:rsid w:val="00FA6B1E"/>
    <w:rsid w:val="00FC1654"/>
    <w:rsid w:val="00FC6E01"/>
    <w:rsid w:val="00FD2B59"/>
    <w:rsid w:val="41C8F359"/>
    <w:rsid w:val="5FA953B3"/>
    <w:rsid w:val="66BB8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EE8A6"/>
  <w15:chartTrackingRefBased/>
  <w15:docId w15:val="{11980978-3E1C-45AA-8F17-68EC0F77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6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A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A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A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A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A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22"/>
  </w:style>
  <w:style w:type="paragraph" w:styleId="Footer">
    <w:name w:val="footer"/>
    <w:basedOn w:val="Normal"/>
    <w:link w:val="FooterChar"/>
    <w:uiPriority w:val="99"/>
    <w:unhideWhenUsed/>
    <w:rsid w:val="0057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afactofliffe.org.uk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nhs.uk/healthier-families/recipe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nhs.uk/healthier-families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HayleighEglinton</dc:creator>
  <cp:keywords/>
  <dc:description/>
  <cp:lastModifiedBy>HayleighEglinton</cp:lastModifiedBy>
  <cp:revision>2</cp:revision>
  <dcterms:created xsi:type="dcterms:W3CDTF">2025-02-05T13:10:00Z</dcterms:created>
  <dcterms:modified xsi:type="dcterms:W3CDTF">2025-02-05T13:10:00Z</dcterms:modified>
</cp:coreProperties>
</file>